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1551305" cy="1094105"/>
            <wp:effectExtent l="0" t="0" r="0" b="0"/>
            <wp:docPr id="2" name="Imagem 2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  <w:t>Assunto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: Convocatória para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rdinária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ADARSOL-</w:t>
      </w:r>
      <w:r>
        <w:rPr>
          <w:rFonts w:ascii="Helvetica" w:eastAsia="Times New Roman" w:hAnsi="Helvetica" w:cs="Arial"/>
          <w:color w:val="202124"/>
          <w:sz w:val="24"/>
          <w:szCs w:val="24"/>
          <w:lang w:eastAsia="pt-PT"/>
        </w:rPr>
        <w:t>Associação para o Desenvolvimento de Atividades Relacionadas com a Solidariedade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 acordo com o disposto no artigo 29 dos estatutos da ADARSOL, procedo à convocatória de Assembleia Geral 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Extrao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rdinária da ADARSOL no dia 6 de Novembr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 de 2020, às 18h30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que para ter o devido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distanciamento social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se realizará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o Polo Intergeracional de Paranhos,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na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Alameda 25 de Abril, nº 178 Loja 3</w:t>
      </w:r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, Porto e com recurso à plataforma </w:t>
      </w:r>
      <w:r w:rsidR="00D0129B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Microsoft</w:t>
      </w:r>
      <w:bookmarkStart w:id="0" w:name="_GoBack"/>
      <w:bookmarkEnd w:id="0"/>
      <w:r w:rsidR="00114B5F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Teams,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com a seguinte ordem de trabalhos: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P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rio e Contas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do Exercício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2019</w:t>
      </w:r>
    </w:p>
    <w:p w:rsidR="004556B1" w:rsidRPr="004556B1" w:rsidRDefault="00D0129B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Apreciação do P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arecer do Conselho Fiscal sobre o 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rio e Contas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 w:rsidR="004556B1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2019</w:t>
      </w:r>
    </w:p>
    <w:p w:rsid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Aprovação do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elató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rio e Contas 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do Exercí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cio</w:t>
      </w:r>
      <w:r w:rsidR="00935B0C"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de 2019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 </w:t>
      </w:r>
    </w:p>
    <w:p w:rsidR="004556B1" w:rsidRDefault="004556B1" w:rsidP="004556B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Outros assuntos.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 xml:space="preserve">Se à hora marcada não 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existi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r quórum, segundo o disposto no Artigo 31, a Assembleia fica marcada para as 19h00 do mesmo dia no mesmo local.</w:t>
      </w: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Porto, </w:t>
      </w:r>
      <w:r>
        <w:rPr>
          <w:rFonts w:ascii="Arial" w:hAnsi="Arial" w:cs="Arial"/>
          <w:color w:val="222222"/>
          <w:shd w:val="clear" w:color="auto" w:fill="FFFFFF"/>
        </w:rPr>
        <w:t>22</w:t>
      </w:r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color w:val="222222"/>
          <w:shd w:val="clear" w:color="auto" w:fill="FFFFFF"/>
        </w:rPr>
        <w:t>Outub</w:t>
      </w:r>
      <w:r>
        <w:rPr>
          <w:rFonts w:ascii="Arial" w:hAnsi="Arial" w:cs="Arial"/>
          <w:color w:val="222222"/>
          <w:shd w:val="clear" w:color="auto" w:fill="FFFFFF"/>
        </w:rPr>
        <w:t>ro de 2020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br/>
        <w:t>O Presidente da Mesa da Assembleia Geral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t-PT"/>
        </w:rPr>
        <w:drawing>
          <wp:inline distT="0" distB="0" distL="0" distR="0">
            <wp:extent cx="2628900" cy="7131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    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João Miguel Bastos Sousa </w:t>
      </w:r>
    </w:p>
    <w:p w:rsidR="004556B1" w:rsidRDefault="004556B1" w:rsidP="004556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 </w:t>
      </w:r>
    </w:p>
    <w:p w:rsidR="007F2854" w:rsidRDefault="007F2854"/>
    <w:sectPr w:rsidR="007F28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244BF"/>
    <w:multiLevelType w:val="hybridMultilevel"/>
    <w:tmpl w:val="E6F25FE8"/>
    <w:lvl w:ilvl="0" w:tplc="19AC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1"/>
    <w:rsid w:val="000843DA"/>
    <w:rsid w:val="00114B5F"/>
    <w:rsid w:val="00174C9A"/>
    <w:rsid w:val="00180B06"/>
    <w:rsid w:val="001C43D9"/>
    <w:rsid w:val="00223F32"/>
    <w:rsid w:val="00273190"/>
    <w:rsid w:val="00316E91"/>
    <w:rsid w:val="003C11BA"/>
    <w:rsid w:val="003D3A33"/>
    <w:rsid w:val="003E153B"/>
    <w:rsid w:val="004556B1"/>
    <w:rsid w:val="00482243"/>
    <w:rsid w:val="004E3B17"/>
    <w:rsid w:val="006E78B4"/>
    <w:rsid w:val="0074553C"/>
    <w:rsid w:val="007B6252"/>
    <w:rsid w:val="007F2854"/>
    <w:rsid w:val="008766D5"/>
    <w:rsid w:val="00935B0C"/>
    <w:rsid w:val="00BA2CD6"/>
    <w:rsid w:val="00C80437"/>
    <w:rsid w:val="00D005A9"/>
    <w:rsid w:val="00D0129B"/>
    <w:rsid w:val="00D83750"/>
    <w:rsid w:val="00E4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DF41B-9C4A-4F0A-888D-E07B716D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B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Oliveira Marques</dc:creator>
  <cp:keywords/>
  <dc:description/>
  <cp:lastModifiedBy>Elda Oliveira Marques</cp:lastModifiedBy>
  <cp:revision>3</cp:revision>
  <dcterms:created xsi:type="dcterms:W3CDTF">2020-10-22T22:26:00Z</dcterms:created>
  <dcterms:modified xsi:type="dcterms:W3CDTF">2020-10-22T22:54:00Z</dcterms:modified>
</cp:coreProperties>
</file>